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2" w:sz="0" w:val="none"/>
          <w:right w:color="auto" w:space="0" w:sz="0" w:val="none"/>
        </w:pBdr>
        <w:spacing w:line="240" w:lineRule="auto"/>
        <w:jc w:val="center"/>
        <w:rPr/>
      </w:pPr>
      <w:r w:rsidDel="00000000" w:rsidR="00000000" w:rsidRPr="00000000">
        <w:rPr>
          <w:b w:val="1"/>
          <w:sz w:val="26"/>
          <w:szCs w:val="26"/>
          <w:highlight w:val="white"/>
          <w:rtl w:val="0"/>
        </w:rPr>
        <w:t xml:space="preserve">Global Young Greens Steering Committee - Candidate Statement</w:t>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u w:val="single"/>
          <w:rtl w:val="0"/>
        </w:rPr>
        <w:t xml:space="preserve">Instructions:</w:t>
      </w:r>
    </w:p>
    <w:p w:rsidR="00000000" w:rsidDel="00000000" w:rsidP="00000000" w:rsidRDefault="00000000" w:rsidRPr="00000000" w14:paraId="00000003">
      <w:pPr>
        <w:numPr>
          <w:ilvl w:val="0"/>
          <w:numId w:val="3"/>
        </w:numPr>
        <w:ind w:left="720" w:hanging="360"/>
        <w:rPr/>
      </w:pPr>
      <w:r w:rsidDel="00000000" w:rsidR="00000000" w:rsidRPr="00000000">
        <w:rPr>
          <w:rtl w:val="0"/>
        </w:rPr>
        <w:t xml:space="preserve">Please read the information below and the </w:t>
      </w:r>
      <w:hyperlink r:id="rId6">
        <w:r w:rsidDel="00000000" w:rsidR="00000000" w:rsidRPr="00000000">
          <w:rPr>
            <w:color w:val="1155cc"/>
            <w:u w:val="single"/>
            <w:rtl w:val="0"/>
          </w:rPr>
          <w:t xml:space="preserve">Code of Conduct</w:t>
        </w:r>
      </w:hyperlink>
      <w:r w:rsidDel="00000000" w:rsidR="00000000" w:rsidRPr="00000000">
        <w:rPr>
          <w:rtl w:val="0"/>
        </w:rPr>
        <w:t xml:space="preserve"> for GYG elections;</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Send the following documents as PDF to occhair@globalyounggreens.org </w:t>
      </w:r>
      <w:r w:rsidDel="00000000" w:rsidR="00000000" w:rsidRPr="00000000">
        <w:rPr>
          <w:b w:val="1"/>
          <w:rtl w:val="0"/>
        </w:rPr>
        <w:t xml:space="preserve">by 23:59 UTC on 9 November 2020</w:t>
      </w:r>
    </w:p>
    <w:p w:rsidR="00000000" w:rsidDel="00000000" w:rsidP="00000000" w:rsidRDefault="00000000" w:rsidRPr="00000000" w14:paraId="00000005">
      <w:pPr>
        <w:numPr>
          <w:ilvl w:val="1"/>
          <w:numId w:val="3"/>
        </w:numPr>
        <w:ind w:left="1440" w:hanging="360"/>
      </w:pPr>
      <w:r w:rsidDel="00000000" w:rsidR="00000000" w:rsidRPr="00000000">
        <w:rPr>
          <w:rtl w:val="0"/>
        </w:rPr>
        <w:t xml:space="preserve">Filled out </w:t>
      </w:r>
      <w:r w:rsidDel="00000000" w:rsidR="00000000" w:rsidRPr="00000000">
        <w:rPr>
          <w:b w:val="1"/>
          <w:rtl w:val="0"/>
        </w:rPr>
        <w:t xml:space="preserve">Candidate Statement</w:t>
      </w:r>
      <w:r w:rsidDel="00000000" w:rsidR="00000000" w:rsidRPr="00000000">
        <w:rPr>
          <w:rtl w:val="0"/>
        </w:rPr>
        <w:t xml:space="preserve"> (see below)</w:t>
      </w:r>
    </w:p>
    <w:p w:rsidR="00000000" w:rsidDel="00000000" w:rsidP="00000000" w:rsidRDefault="00000000" w:rsidRPr="00000000" w14:paraId="00000006">
      <w:pPr>
        <w:numPr>
          <w:ilvl w:val="1"/>
          <w:numId w:val="3"/>
        </w:numPr>
        <w:ind w:left="1440" w:hanging="360"/>
      </w:pPr>
      <w:r w:rsidDel="00000000" w:rsidR="00000000" w:rsidRPr="00000000">
        <w:rPr>
          <w:rtl w:val="0"/>
        </w:rPr>
        <w:t xml:space="preserve">Detailed </w:t>
      </w:r>
      <w:r w:rsidDel="00000000" w:rsidR="00000000" w:rsidRPr="00000000">
        <w:rPr>
          <w:b w:val="1"/>
          <w:rtl w:val="0"/>
        </w:rPr>
        <w:t xml:space="preserve">CV </w:t>
      </w:r>
      <w:r w:rsidDel="00000000" w:rsidR="00000000" w:rsidRPr="00000000">
        <w:rPr>
          <w:rtl w:val="0"/>
        </w:rPr>
        <w:t xml:space="preserve">(without any sensitive address, telephone or other data please)</w:t>
      </w:r>
    </w:p>
    <w:p w:rsidR="00000000" w:rsidDel="00000000" w:rsidP="00000000" w:rsidRDefault="00000000" w:rsidRPr="00000000" w14:paraId="00000007">
      <w:pPr>
        <w:numPr>
          <w:ilvl w:val="1"/>
          <w:numId w:val="3"/>
        </w:numPr>
        <w:ind w:left="1440" w:hanging="360"/>
      </w:pPr>
      <w:r w:rsidDel="00000000" w:rsidR="00000000" w:rsidRPr="00000000">
        <w:rPr>
          <w:rtl w:val="0"/>
        </w:rPr>
        <w:t xml:space="preserve">A </w:t>
      </w:r>
      <w:r w:rsidDel="00000000" w:rsidR="00000000" w:rsidRPr="00000000">
        <w:rPr>
          <w:b w:val="1"/>
          <w:rtl w:val="0"/>
        </w:rPr>
        <w:t xml:space="preserve">nomination letter</w:t>
      </w:r>
      <w:r w:rsidDel="00000000" w:rsidR="00000000" w:rsidRPr="00000000">
        <w:rPr>
          <w:rtl w:val="0"/>
        </w:rPr>
        <w:t xml:space="preserve"> from your (young green) GYG member organisation, if you have a member organisation. If that is not possible, you need to provide a </w:t>
      </w:r>
      <w:r w:rsidDel="00000000" w:rsidR="00000000" w:rsidRPr="00000000">
        <w:rPr>
          <w:b w:val="1"/>
          <w:rtl w:val="0"/>
        </w:rPr>
        <w:t xml:space="preserve">letter of justification</w:t>
      </w:r>
      <w:r w:rsidDel="00000000" w:rsidR="00000000" w:rsidRPr="00000000">
        <w:rPr>
          <w:rtl w:val="0"/>
        </w:rPr>
        <w:t xml:space="preserve"> and the MO in the area of your residence should provide an explanation of their rejection. Both letters will be published on the GYG website prior to election.</w:t>
        <w:br w:type="textWrapping"/>
        <w:t xml:space="preserve">In all of GYG’s regions apart from Europe, there is the possibility of an individual membership independently from one of GYG’s MOs “if there is no member organisation in [your] area of residence” according to our </w:t>
      </w:r>
      <w:hyperlink r:id="rId7">
        <w:r w:rsidDel="00000000" w:rsidR="00000000" w:rsidRPr="00000000">
          <w:rPr>
            <w:color w:val="1155cc"/>
            <w:u w:val="single"/>
            <w:rtl w:val="0"/>
          </w:rPr>
          <w:t xml:space="preserve">Organisational Principles</w:t>
        </w:r>
      </w:hyperlink>
      <w:r w:rsidDel="00000000" w:rsidR="00000000" w:rsidRPr="00000000">
        <w:rPr>
          <w:rtl w:val="0"/>
        </w:rPr>
        <w:t xml:space="preserve">. In this case, you don’t need a nomination letter, but a letter of justification instead.</w:t>
      </w:r>
    </w:p>
    <w:p w:rsidR="00000000" w:rsidDel="00000000" w:rsidP="00000000" w:rsidRDefault="00000000" w:rsidRPr="00000000" w14:paraId="00000008">
      <w:pPr>
        <w:numPr>
          <w:ilvl w:val="1"/>
          <w:numId w:val="3"/>
        </w:numPr>
        <w:ind w:left="1440" w:hanging="360"/>
      </w:pPr>
      <w:r w:rsidDel="00000000" w:rsidR="00000000" w:rsidRPr="00000000">
        <w:rPr>
          <w:rtl w:val="0"/>
        </w:rPr>
        <w:t xml:space="preserve">A short </w:t>
      </w:r>
      <w:r w:rsidDel="00000000" w:rsidR="00000000" w:rsidRPr="00000000">
        <w:rPr>
          <w:b w:val="1"/>
          <w:rtl w:val="0"/>
        </w:rPr>
        <w:t xml:space="preserve">presentation text</w:t>
      </w:r>
      <w:r w:rsidDel="00000000" w:rsidR="00000000" w:rsidRPr="00000000">
        <w:rPr>
          <w:rtl w:val="0"/>
        </w:rPr>
        <w:t xml:space="preserve"> (up to 750 letters) and a picture of yourself (not mandatory; not as PDF) for the GYG website in case of your election</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Your candidate statement should talk about your experience as well as your motivations for applying. It should also include a description of how you want to participate in developing GYG.</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By sending the application documents you agree to the publication of your name, nationality, country of residence, gender, CV, candidate statement, MO references, presentation and picture on GYG’s website.</w:t>
      </w:r>
    </w:p>
    <w:p w:rsidR="00000000" w:rsidDel="00000000" w:rsidP="00000000" w:rsidRDefault="00000000" w:rsidRPr="00000000" w14:paraId="0000000B">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highlight w:val="white"/>
          <w:rtl w:val="0"/>
        </w:rPr>
        <w:t xml:space="preserve">The registered voting representatives of GYG’s region Africa </w:t>
      </w:r>
      <w:r w:rsidDel="00000000" w:rsidR="00000000" w:rsidRPr="00000000">
        <w:rPr>
          <w:highlight w:val="white"/>
          <w:rtl w:val="0"/>
        </w:rPr>
        <w:t xml:space="preserve">have the right to elect one position of the Communications Coordinator on the Steering Committee. This position </w:t>
      </w:r>
      <w:r w:rsidDel="00000000" w:rsidR="00000000" w:rsidRPr="00000000">
        <w:rPr>
          <w:b w:val="1"/>
          <w:highlight w:val="white"/>
          <w:rtl w:val="0"/>
        </w:rPr>
        <w:t xml:space="preserve">needs to be filled by a person identifying as woman, inter or trans</w:t>
      </w:r>
      <w:r w:rsidDel="00000000" w:rsidR="00000000" w:rsidRPr="00000000">
        <w:rPr>
          <w:highlight w:val="white"/>
          <w:rtl w:val="0"/>
        </w:rPr>
        <w:t xml:space="preserve">.</w:t>
      </w:r>
    </w:p>
    <w:p w:rsidR="00000000" w:rsidDel="00000000" w:rsidP="00000000" w:rsidRDefault="00000000" w:rsidRPr="00000000" w14:paraId="0000000C">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12" w:sz="0" w:val="none"/>
          <w:right w:color="auto" w:space="0" w:sz="0" w:val="none"/>
        </w:pBdr>
        <w:spacing w:line="240" w:lineRule="auto"/>
        <w:rPr>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2" w:sz="0" w:val="none"/>
          <w:right w:color="auto" w:space="0" w:sz="0" w:val="none"/>
        </w:pBdr>
        <w:spacing w:line="240" w:lineRule="auto"/>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12" w:sz="0" w:val="none"/>
          <w:right w:color="auto" w:space="0" w:sz="0" w:val="none"/>
        </w:pBdr>
        <w:spacing w:line="240" w:lineRule="auto"/>
        <w:rPr>
          <w:b w:val="1"/>
          <w:highlight w:val="white"/>
        </w:rPr>
      </w:pPr>
      <w:r w:rsidDel="00000000" w:rsidR="00000000" w:rsidRPr="00000000">
        <w:rPr>
          <w:b w:val="1"/>
          <w:highlight w:val="white"/>
          <w:rtl w:val="0"/>
        </w:rPr>
        <w:t xml:space="preserve">Please note: Applicants are expected to be able to dedicate around 10 - 15 hours of their time a week and to speak fluent English!</w:t>
      </w:r>
    </w:p>
    <w:p w:rsidR="00000000" w:rsidDel="00000000" w:rsidP="00000000" w:rsidRDefault="00000000" w:rsidRPr="00000000" w14:paraId="0000001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The GYG Steering Committee is responsible for the following:</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Implementing the outcomes of the GYG Congress in Liverpool and adhering to the GYG </w:t>
      </w:r>
      <w:hyperlink r:id="rId8">
        <w:r w:rsidDel="00000000" w:rsidR="00000000" w:rsidRPr="00000000">
          <w:rPr>
            <w:color w:val="1155cc"/>
            <w:u w:val="single"/>
            <w:rtl w:val="0"/>
          </w:rPr>
          <w:t xml:space="preserve">Organisational Principles</w:t>
        </w:r>
      </w:hyperlink>
      <w:r w:rsidDel="00000000" w:rsidR="00000000" w:rsidRPr="00000000">
        <w:rPr>
          <w:rtl w:val="0"/>
        </w:rPr>
        <w:t xml:space="preserve">.</w:t>
      </w:r>
    </w:p>
    <w:p w:rsidR="00000000" w:rsidDel="00000000" w:rsidP="00000000" w:rsidRDefault="00000000" w:rsidRPr="00000000" w14:paraId="00000013">
      <w:pPr>
        <w:numPr>
          <w:ilvl w:val="0"/>
          <w:numId w:val="5"/>
        </w:numPr>
        <w:ind w:left="720" w:hanging="360"/>
        <w:rPr/>
      </w:pPr>
      <w:r w:rsidDel="00000000" w:rsidR="00000000" w:rsidRPr="00000000">
        <w:rPr>
          <w:rtl w:val="0"/>
        </w:rPr>
        <w:t xml:space="preserve">Responsibilities will include fundraising, developing action plans and implementing them, mobilising members and identifying new opportunities for GYG until the next GYG Congress.</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More broadly, the SC must take on the development of the GYG movement, managing membership and all communication tools including mailing lists, newsletters, web page, as well as being involved in regional and local Young Green activities.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The Communications Coordinator is responsible for the following:</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Responsible for organizing and overseeing the creation of GYG promotional materials and brand identity. </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Developing a GYG social media strategy</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Regular content creation, publication, and maintenance of GYG social media channels (Twitter, Facebook, Instagram, Youtube, Linkedin).</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Working with other Steering Committee members to ensure the website is maintained and updated.</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Coordinating Communication and Public relations working group</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Creating a social media calendar </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research and drafting political texts related to GYG framework and objectives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Essential Requirements: </w:t>
      </w:r>
    </w:p>
    <w:p w:rsidR="00000000" w:rsidDel="00000000" w:rsidP="00000000" w:rsidRDefault="00000000" w:rsidRPr="00000000" w14:paraId="00000022">
      <w:pPr>
        <w:numPr>
          <w:ilvl w:val="0"/>
          <w:numId w:val="2"/>
        </w:numPr>
        <w:ind w:left="720" w:hanging="360"/>
      </w:pPr>
      <w:r w:rsidDel="00000000" w:rsidR="00000000" w:rsidRPr="00000000">
        <w:rPr>
          <w:b w:val="1"/>
          <w:rtl w:val="0"/>
        </w:rPr>
        <w:t xml:space="preserve">Very confident English skills</w:t>
      </w:r>
      <w:r w:rsidDel="00000000" w:rsidR="00000000" w:rsidRPr="00000000">
        <w:rPr>
          <w:rtl w:val="0"/>
        </w:rPr>
        <w:t xml:space="preserve">: you should be able to express political statements publicly, read political texts, write emails and understand English discussions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Experience in campaigning on variety of social media platforms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Good Content development and design skills (Illustrator, Photoshop)</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Video production skills (Premiere Pro, DaVinci, Pro Cut)</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Other language skills (especially French and Spanish)</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Knowledge and experience of campaigning</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Have enough time to dedicate, estimate around 10 - 15 hours a week</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Have good organisational and communication skills</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Be a good team player</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Be committed to the </w:t>
      </w:r>
      <w:hyperlink r:id="rId9">
        <w:r w:rsidDel="00000000" w:rsidR="00000000" w:rsidRPr="00000000">
          <w:rPr>
            <w:color w:val="1155cc"/>
            <w:u w:val="single"/>
            <w:rtl w:val="0"/>
          </w:rPr>
          <w:t xml:space="preserve">goals and principles</w:t>
        </w:r>
      </w:hyperlink>
      <w:r w:rsidDel="00000000" w:rsidR="00000000" w:rsidRPr="00000000">
        <w:rPr>
          <w:rtl w:val="0"/>
        </w:rPr>
        <w:t xml:space="preserve"> of GYG</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Have internet access on a regular basis</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Answer your emails regularly and attend online meetings every or every two weeks.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u w:val="single"/>
          <w:rtl w:val="0"/>
        </w:rPr>
        <w:t xml:space="preserve">Desirable Requirements:</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language skills beyond English;</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experience in managing and running projects as well as in writing project applications and final reports.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Please contact occhair@globalyounggreens.org for more information.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12" w:sz="0" w:val="none"/>
          <w:right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12" w:sz="0" w:val="none"/>
          <w:right w:color="auto" w:space="0" w:sz="0" w:val="none"/>
        </w:pBdr>
        <w:spacing w:line="240" w:lineRule="auto"/>
        <w:ind w:left="0" w:firstLine="0"/>
        <w:rPr>
          <w:color w:val="ff0000"/>
          <w:highlight w:val="white"/>
        </w:rPr>
      </w:pPr>
      <w:r w:rsidDel="00000000" w:rsidR="00000000" w:rsidRPr="00000000">
        <w:rPr>
          <w:rtl w:val="0"/>
        </w:rPr>
        <w:br w:type="textWrapping"/>
        <w:t xml:space="preserve">------------------------------------------------------------------------------------------------------------------------------</w:t>
      </w:r>
      <w:r w:rsidDel="00000000" w:rsidR="00000000" w:rsidRPr="00000000">
        <w:br w:type="page"/>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b w:val="1"/>
          <w:highlight w:val="white"/>
          <w:rtl w:val="0"/>
        </w:rPr>
        <w:t xml:space="preserve">1. Applicant information (only partially published on GYG’s website)</w:t>
        <w:br w:type="textWrapping"/>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First name:</w:t>
        <w:br w:type="textWrapping"/>
        <w:t xml:space="preserve">Last name:</w:t>
        <w:br w:type="textWrapping"/>
        <w:t xml:space="preserve">Nationality:</w:t>
        <w:br w:type="textWrapping"/>
        <w:t xml:space="preserve">Country of residence:</w:t>
        <w:br w:type="textWrapping"/>
        <w:t xml:space="preserve">Date of birth:</w:t>
        <w:br w:type="textWrapping"/>
        <w:t xml:space="preserve">Gender:</w:t>
        <w:br w:type="textWrapping"/>
        <w:t xml:space="preserve">Region:</w:t>
        <w:br w:type="textWrapping"/>
        <w:t xml:space="preserve">Member Organisation (if existent):</w:t>
        <w:br w:type="textWrapping"/>
        <w:t xml:space="preserve">Email address (not published on website):</w:t>
      </w:r>
    </w:p>
    <w:p w:rsidR="00000000" w:rsidDel="00000000" w:rsidP="00000000" w:rsidRDefault="00000000" w:rsidRPr="00000000" w14:paraId="0000003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Phone number (not published on website):</w:t>
        <w:br w:type="textWrapping"/>
        <w:t xml:space="preserve">Skype name (not published on website):</w:t>
        <w:br w:type="textWrapping"/>
      </w:r>
    </w:p>
    <w:p w:rsidR="00000000" w:rsidDel="00000000" w:rsidP="00000000" w:rsidRDefault="00000000" w:rsidRPr="00000000" w14:paraId="0000003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highlight w:val="white"/>
          <w:rtl w:val="0"/>
        </w:rPr>
        <w:t xml:space="preserve">For the following three sections you should make reference to the first page of this document, which outlines some details of the Steering Committee role and also some of the required skills.</w:t>
      </w:r>
    </w:p>
    <w:p w:rsidR="00000000" w:rsidDel="00000000" w:rsidP="00000000" w:rsidRDefault="00000000" w:rsidRPr="00000000" w14:paraId="0000003E">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2.    Experience (particularly with regard to the campaigning experience):</w:t>
        <w:br w:type="textWrapping"/>
        <w:br w:type="textWrapping"/>
        <w:br w:type="textWrapping"/>
      </w:r>
    </w:p>
    <w:p w:rsidR="00000000" w:rsidDel="00000000" w:rsidP="00000000" w:rsidRDefault="00000000" w:rsidRPr="00000000" w14:paraId="00000040">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12" w:sz="0" w:val="none"/>
          <w:right w:color="auto" w:space="0" w:sz="0" w:val="none"/>
        </w:pBdr>
        <w:spacing w:line="240" w:lineRule="auto"/>
        <w:ind w:left="0" w:firstLine="0"/>
        <w:rPr>
          <w:b w:val="1"/>
          <w:highlight w:val="white"/>
        </w:rPr>
      </w:pPr>
      <w:r w:rsidDel="00000000" w:rsidR="00000000" w:rsidRPr="00000000">
        <w:rPr>
          <w:b w:val="1"/>
          <w:highlight w:val="white"/>
          <w:rtl w:val="0"/>
        </w:rPr>
        <w:br w:type="textWrapping"/>
        <w:br w:type="textWrapping"/>
        <w:t xml:space="preserve"> </w:t>
        <w:br w:type="textWrapping"/>
        <w:t xml:space="preserve">3.    Motivation to join the SC:</w:t>
      </w:r>
    </w:p>
    <w:p w:rsidR="00000000" w:rsidDel="00000000" w:rsidP="00000000" w:rsidRDefault="00000000" w:rsidRPr="00000000" w14:paraId="00000048">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12" w:sz="0" w:val="none"/>
          <w:right w:color="auto" w:space="0" w:sz="0" w:val="none"/>
        </w:pBdr>
        <w:spacing w:line="240" w:lineRule="auto"/>
        <w:ind w:left="0" w:firstLine="0"/>
        <w:rPr>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12" w:sz="0" w:val="none"/>
          <w:right w:color="auto" w:space="0" w:sz="0" w:val="none"/>
        </w:pBdr>
        <w:spacing w:line="240" w:lineRule="auto"/>
        <w:ind w:left="0" w:firstLine="0"/>
        <w:rPr/>
      </w:pPr>
      <w:r w:rsidDel="00000000" w:rsidR="00000000" w:rsidRPr="00000000">
        <w:rPr>
          <w:highlight w:val="white"/>
          <w:rtl w:val="0"/>
        </w:rPr>
        <w:br w:type="textWrapping"/>
      </w:r>
      <w:r w:rsidDel="00000000" w:rsidR="00000000" w:rsidRPr="00000000">
        <w:rPr>
          <w:b w:val="1"/>
          <w:highlight w:val="white"/>
          <w:rtl w:val="0"/>
        </w:rPr>
        <w:t xml:space="preserve">4.    How do you want to help develop Global Young Greens?</w:t>
      </w:r>
      <w:r w:rsidDel="00000000" w:rsidR="00000000" w:rsidRPr="00000000">
        <w:rPr>
          <w:highlight w:val="white"/>
          <w:rtl w:val="0"/>
        </w:rPr>
        <w:br w:type="textWrapping"/>
        <w:t xml:space="preserve"> </w:t>
        <w:br w:type="textWrapping"/>
        <w:br w:type="textWrapping"/>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color="auto" w:space="0" w:sz="0" w:val="none"/>
        <w:left w:color="auto" w:space="0" w:sz="0" w:val="none"/>
        <w:bottom w:color="auto" w:space="12" w:sz="0" w:val="none"/>
        <w:right w:color="auto" w:space="0" w:sz="0" w:val="none"/>
      </w:pBdr>
      <w:spacing w:line="240" w:lineRule="auto"/>
      <w:ind w:left="0" w:firstLine="0"/>
      <w:jc w:val="center"/>
      <w:rPr>
        <w:i w:val="1"/>
        <w:color w:val="999999"/>
        <w:sz w:val="18"/>
        <w:szCs w:val="18"/>
      </w:rPr>
    </w:pPr>
    <w:r w:rsidDel="00000000" w:rsidR="00000000" w:rsidRPr="00000000">
      <w:rPr>
        <w:i w:val="1"/>
        <w:color w:val="999999"/>
        <w:sz w:val="18"/>
        <w:szCs w:val="18"/>
        <w:highlight w:val="white"/>
        <w:rtl w:val="0"/>
      </w:rPr>
      <w:t xml:space="preserve">Upon completion, save as a PDF document and send to: </w:t>
    </w:r>
    <w:hyperlink r:id="rId1">
      <w:r w:rsidDel="00000000" w:rsidR="00000000" w:rsidRPr="00000000">
        <w:rPr>
          <w:i w:val="1"/>
          <w:color w:val="999999"/>
          <w:sz w:val="18"/>
          <w:szCs w:val="18"/>
          <w:highlight w:val="white"/>
          <w:u w:val="single"/>
          <w:rtl w:val="0"/>
        </w:rPr>
        <w:t xml:space="preserve">occhair@globalyounggreens.org</w:t>
      </w:r>
    </w:hyperlink>
    <w:r w:rsidDel="00000000" w:rsidR="00000000" w:rsidRPr="00000000">
      <w:rPr>
        <w:i w:val="1"/>
        <w:color w:val="999999"/>
        <w:sz w:val="18"/>
        <w:szCs w:val="18"/>
        <w:highlight w:val="white"/>
        <w:rtl w:val="0"/>
      </w:rPr>
      <w:t xml:space="preserve"> by </w:t>
    </w:r>
    <w:r w:rsidDel="00000000" w:rsidR="00000000" w:rsidRPr="00000000">
      <w:rPr>
        <w:i w:val="1"/>
        <w:color w:val="999999"/>
        <w:sz w:val="18"/>
        <w:szCs w:val="18"/>
        <w:highlight w:val="white"/>
        <w:u w:val="single"/>
        <w:rtl w:val="0"/>
      </w:rPr>
      <w:t xml:space="preserve">23:59 UTC </w:t>
    </w:r>
    <w:r w:rsidDel="00000000" w:rsidR="00000000" w:rsidRPr="00000000">
      <w:rPr>
        <w:i w:val="1"/>
        <w:color w:val="999999"/>
        <w:sz w:val="18"/>
        <w:szCs w:val="18"/>
        <w:highlight w:val="white"/>
        <w:rtl w:val="0"/>
      </w:rPr>
      <w:t xml:space="preserve">on </w:t>
    </w:r>
    <w:r w:rsidDel="00000000" w:rsidR="00000000" w:rsidRPr="00000000">
      <w:rPr>
        <w:i w:val="1"/>
        <w:color w:val="999999"/>
        <w:sz w:val="18"/>
        <w:szCs w:val="18"/>
        <w:highlight w:val="white"/>
        <w:u w:val="single"/>
        <w:rtl w:val="0"/>
      </w:rPr>
      <w:t xml:space="preserve">9 November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color="auto" w:space="0" w:sz="0" w:val="none"/>
        <w:left w:color="auto" w:space="0" w:sz="0" w:val="none"/>
        <w:bottom w:color="auto" w:space="12" w:sz="0" w:val="none"/>
        <w:right w:color="auto" w:space="0" w:sz="0" w:val="none"/>
      </w:pBdr>
      <w:spacing w:line="240" w:lineRule="auto"/>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2581275</wp:posOffset>
          </wp:positionH>
          <wp:positionV relativeFrom="paragraph">
            <wp:posOffset>-209549</wp:posOffset>
          </wp:positionV>
          <wp:extent cx="1233488" cy="159015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15901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globalyounggreens.org/wp-content/uploads/2018/10/ORGANISATIONAL-PRINCIPLES.pdf" TargetMode="External"/><Relationship Id="rId5" Type="http://schemas.openxmlformats.org/officeDocument/2006/relationships/styles" Target="styles.xml"/><Relationship Id="rId6" Type="http://schemas.openxmlformats.org/officeDocument/2006/relationships/hyperlink" Target="https://globalyounggreens.org/wp-content/uploads/2017/12/GYG-Code-of-Conduct-English.pdf" TargetMode="External"/><Relationship Id="rId7" Type="http://schemas.openxmlformats.org/officeDocument/2006/relationships/hyperlink" Target="https://globalyounggreens.org/wp-content/uploads/2018/10/ORGANISATIONAL-PRINCIPLES.pdf" TargetMode="External"/><Relationship Id="rId8" Type="http://schemas.openxmlformats.org/officeDocument/2006/relationships/hyperlink" Target="https://globalyounggreens.org/wp-content/uploads/2018/10/ORGANISATIONAL-PRINCIPL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versightcommittee@globalyounggree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